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AE" w:rsidRDefault="005F66AE" w:rsidP="002232CD">
      <w:pPr>
        <w:shd w:val="clear" w:color="auto" w:fill="FFFFFF"/>
        <w:spacing w:after="21" w:line="240" w:lineRule="auto"/>
        <w:textAlignment w:val="center"/>
        <w:outlineLvl w:val="4"/>
        <w:rPr>
          <w:rFonts w:ascii="Tahoma" w:eastAsia="Times New Roman" w:hAnsi="Tahoma" w:cs="Tahoma"/>
          <w:b/>
          <w:bCs/>
          <w:color w:val="9197A3"/>
          <w:sz w:val="14"/>
          <w:lang w:eastAsia="cs-CZ"/>
        </w:rPr>
      </w:pPr>
    </w:p>
    <w:p w:rsidR="005F66AE" w:rsidRDefault="005F66AE" w:rsidP="002232CD">
      <w:pPr>
        <w:shd w:val="clear" w:color="auto" w:fill="FFFFFF"/>
        <w:spacing w:after="21" w:line="240" w:lineRule="auto"/>
        <w:textAlignment w:val="center"/>
        <w:outlineLvl w:val="4"/>
        <w:rPr>
          <w:rFonts w:ascii="Tahoma" w:eastAsia="Times New Roman" w:hAnsi="Tahoma" w:cs="Tahoma"/>
          <w:b/>
          <w:bCs/>
          <w:color w:val="9197A3"/>
          <w:sz w:val="14"/>
          <w:lang w:eastAsia="cs-CZ"/>
        </w:rPr>
      </w:pPr>
      <w:r>
        <w:rPr>
          <w:rFonts w:ascii="Tahoma" w:eastAsia="Times New Roman" w:hAnsi="Tahoma" w:cs="Tahoma"/>
          <w:b/>
          <w:bCs/>
          <w:noProof/>
          <w:color w:val="9197A3"/>
          <w:sz w:val="14"/>
          <w:lang w:eastAsia="cs-CZ"/>
        </w:rPr>
        <w:drawing>
          <wp:inline distT="0" distB="0" distL="0" distR="0">
            <wp:extent cx="5760720" cy="382426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6AE" w:rsidRDefault="005F66AE" w:rsidP="002232CD">
      <w:pPr>
        <w:shd w:val="clear" w:color="auto" w:fill="FFFFFF"/>
        <w:spacing w:after="21" w:line="240" w:lineRule="auto"/>
        <w:textAlignment w:val="center"/>
        <w:outlineLvl w:val="4"/>
        <w:rPr>
          <w:rFonts w:ascii="Tahoma" w:eastAsia="Times New Roman" w:hAnsi="Tahoma" w:cs="Tahoma"/>
          <w:b/>
          <w:bCs/>
          <w:color w:val="9197A3"/>
          <w:sz w:val="14"/>
          <w:lang w:eastAsia="cs-CZ"/>
        </w:rPr>
      </w:pPr>
    </w:p>
    <w:p w:rsidR="005F66AE" w:rsidRDefault="005F66AE" w:rsidP="002232CD">
      <w:pPr>
        <w:shd w:val="clear" w:color="auto" w:fill="FFFFFF"/>
        <w:spacing w:after="21" w:line="240" w:lineRule="auto"/>
        <w:textAlignment w:val="center"/>
        <w:outlineLvl w:val="4"/>
        <w:rPr>
          <w:rFonts w:ascii="Tahoma" w:eastAsia="Times New Roman" w:hAnsi="Tahoma" w:cs="Tahoma"/>
          <w:b/>
          <w:bCs/>
          <w:color w:val="9197A3"/>
          <w:sz w:val="14"/>
          <w:lang w:eastAsia="cs-CZ"/>
        </w:rPr>
      </w:pPr>
    </w:p>
    <w:p w:rsidR="002232CD" w:rsidRPr="002232CD" w:rsidRDefault="00EC7996" w:rsidP="002232CD">
      <w:pPr>
        <w:shd w:val="clear" w:color="auto" w:fill="FFFFFF"/>
        <w:spacing w:after="21" w:line="240" w:lineRule="auto"/>
        <w:textAlignment w:val="center"/>
        <w:outlineLvl w:val="4"/>
        <w:rPr>
          <w:rFonts w:ascii="Tahoma" w:eastAsia="Times New Roman" w:hAnsi="Tahoma" w:cs="Tahoma"/>
          <w:color w:val="9197A3"/>
          <w:sz w:val="14"/>
          <w:szCs w:val="14"/>
          <w:lang w:eastAsia="cs-CZ"/>
        </w:rPr>
      </w:pPr>
      <w:hyperlink r:id="rId6" w:history="1">
        <w:r w:rsidR="002232CD" w:rsidRPr="002232CD">
          <w:rPr>
            <w:rFonts w:ascii="Tahoma" w:eastAsia="Times New Roman" w:hAnsi="Tahoma" w:cs="Tahoma"/>
            <w:b/>
            <w:bCs/>
            <w:color w:val="3B5998"/>
            <w:sz w:val="14"/>
            <w:szCs w:val="14"/>
            <w:lang w:eastAsia="cs-CZ"/>
          </w:rPr>
          <w:br/>
        </w:r>
        <w:r w:rsidR="002232CD" w:rsidRPr="002232CD">
          <w:rPr>
            <w:rFonts w:ascii="Tahoma" w:eastAsia="Times New Roman" w:hAnsi="Tahoma" w:cs="Tahoma"/>
            <w:b/>
            <w:bCs/>
            <w:color w:val="3B5998"/>
            <w:sz w:val="14"/>
            <w:lang w:eastAsia="cs-CZ"/>
          </w:rPr>
          <w:t>Liberecký kraj</w:t>
        </w:r>
      </w:hyperlink>
    </w:p>
    <w:p w:rsidR="002232CD" w:rsidRPr="002232CD" w:rsidRDefault="00EC7996" w:rsidP="002232CD">
      <w:pPr>
        <w:shd w:val="clear" w:color="auto" w:fill="FFFFFF"/>
        <w:spacing w:after="118" w:line="151" w:lineRule="atLeast"/>
        <w:textAlignment w:val="center"/>
        <w:rPr>
          <w:rFonts w:ascii="Tahoma" w:eastAsia="Times New Roman" w:hAnsi="Tahoma" w:cs="Tahoma"/>
          <w:color w:val="9197A3"/>
          <w:sz w:val="12"/>
          <w:szCs w:val="12"/>
          <w:lang w:eastAsia="cs-CZ"/>
        </w:rPr>
      </w:pPr>
      <w:hyperlink r:id="rId7" w:history="1">
        <w:r w:rsidR="002232CD" w:rsidRPr="002232CD">
          <w:rPr>
            <w:rFonts w:ascii="Tahoma" w:eastAsia="Times New Roman" w:hAnsi="Tahoma" w:cs="Tahoma"/>
            <w:color w:val="9197A3"/>
            <w:sz w:val="12"/>
            <w:lang w:eastAsia="cs-CZ"/>
          </w:rPr>
          <w:t>9 hod</w:t>
        </w:r>
      </w:hyperlink>
      <w:r w:rsidR="002232CD" w:rsidRPr="002232CD">
        <w:rPr>
          <w:rFonts w:ascii="Tahoma" w:eastAsia="Times New Roman" w:hAnsi="Tahoma" w:cs="Tahoma"/>
          <w:color w:val="9197A3"/>
          <w:sz w:val="12"/>
          <w:lang w:eastAsia="cs-CZ"/>
        </w:rPr>
        <w:t> </w:t>
      </w:r>
      <w:r w:rsidR="002232CD" w:rsidRPr="002232CD">
        <w:rPr>
          <w:rFonts w:ascii="Tahoma" w:eastAsia="Times New Roman" w:hAnsi="Tahoma" w:cs="Tahoma"/>
          <w:color w:val="9197A3"/>
          <w:sz w:val="12"/>
          <w:szCs w:val="12"/>
          <w:lang w:eastAsia="cs-CZ"/>
        </w:rPr>
        <w:t>·</w:t>
      </w:r>
      <w:r w:rsidR="002232CD" w:rsidRPr="002232CD">
        <w:rPr>
          <w:rFonts w:ascii="Tahoma" w:eastAsia="Times New Roman" w:hAnsi="Tahoma" w:cs="Tahoma"/>
          <w:color w:val="9197A3"/>
          <w:sz w:val="12"/>
          <w:lang w:eastAsia="cs-CZ"/>
        </w:rPr>
        <w:t> </w:t>
      </w:r>
    </w:p>
    <w:p w:rsidR="002232CD" w:rsidRPr="002232CD" w:rsidRDefault="002232CD" w:rsidP="002232C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41823"/>
          <w:sz w:val="14"/>
          <w:szCs w:val="14"/>
          <w:lang w:eastAsia="cs-CZ"/>
        </w:rPr>
      </w:pPr>
      <w:r w:rsidRPr="002232CD">
        <w:rPr>
          <w:rFonts w:ascii="Tahoma" w:eastAsia="Times New Roman" w:hAnsi="Tahoma" w:cs="Tahoma"/>
          <w:color w:val="141823"/>
          <w:sz w:val="14"/>
          <w:szCs w:val="14"/>
          <w:lang w:eastAsia="cs-CZ"/>
        </w:rPr>
        <w:t>ČERSTVÁ DOPRAVNÍ INFORMACE</w:t>
      </w:r>
      <w:r w:rsidRPr="002232CD">
        <w:rPr>
          <w:rFonts w:ascii="Tahoma" w:eastAsia="Times New Roman" w:hAnsi="Tahoma" w:cs="Tahoma"/>
          <w:color w:val="141823"/>
          <w:sz w:val="14"/>
          <w:szCs w:val="14"/>
          <w:lang w:eastAsia="cs-CZ"/>
        </w:rPr>
        <w:br/>
        <w:t xml:space="preserve">Silnice II/290 vedoucí kolem vodní nádrže Souš na </w:t>
      </w:r>
      <w:proofErr w:type="spellStart"/>
      <w:r w:rsidRPr="002232CD">
        <w:rPr>
          <w:rFonts w:ascii="Tahoma" w:eastAsia="Times New Roman" w:hAnsi="Tahoma" w:cs="Tahoma"/>
          <w:color w:val="141823"/>
          <w:sz w:val="14"/>
          <w:szCs w:val="14"/>
          <w:lang w:eastAsia="cs-CZ"/>
        </w:rPr>
        <w:t>Smědavu</w:t>
      </w:r>
      <w:proofErr w:type="spellEnd"/>
      <w:r w:rsidRPr="002232CD">
        <w:rPr>
          <w:rFonts w:ascii="Tahoma" w:eastAsia="Times New Roman" w:hAnsi="Tahoma" w:cs="Tahoma"/>
          <w:color w:val="141823"/>
          <w:sz w:val="14"/>
          <w:szCs w:val="14"/>
          <w:lang w:eastAsia="cs-CZ"/>
        </w:rPr>
        <w:t xml:space="preserve"> bude od pátku 1. 5. 0:01 hod. opět průjezdná. Silnice je již bez sněhové pokrývky, bez ledu a odlučovače olejů jsou plně funkční.</w:t>
      </w:r>
    </w:p>
    <w:p w:rsidR="004A207F" w:rsidRDefault="004A207F"/>
    <w:sectPr w:rsidR="004A207F" w:rsidSect="004A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6F4B8F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7A0612F"/>
    <w:multiLevelType w:val="hybridMultilevel"/>
    <w:tmpl w:val="ED9E84B8"/>
    <w:lvl w:ilvl="0" w:tplc="742C1960">
      <w:start w:val="1"/>
      <w:numFmt w:val="decimal"/>
      <w:pStyle w:val="Nadpis2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90F7E"/>
    <w:multiLevelType w:val="hybridMultilevel"/>
    <w:tmpl w:val="F7D65C04"/>
    <w:lvl w:ilvl="0" w:tplc="B44AEFF0">
      <w:start w:val="1"/>
      <w:numFmt w:val="decimal"/>
      <w:pStyle w:val="Nadpis4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20F6D"/>
    <w:multiLevelType w:val="hybridMultilevel"/>
    <w:tmpl w:val="E5A81150"/>
    <w:lvl w:ilvl="0" w:tplc="65C8408E">
      <w:start w:val="1"/>
      <w:numFmt w:val="decimal"/>
      <w:pStyle w:val="Nadpis3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A6D64"/>
    <w:multiLevelType w:val="multilevel"/>
    <w:tmpl w:val="3D4E46DC"/>
    <w:lvl w:ilvl="0">
      <w:start w:val="1"/>
      <w:numFmt w:val="decimal"/>
      <w:pStyle w:val="Nadpis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232CD"/>
    <w:rsid w:val="002232CD"/>
    <w:rsid w:val="00497E35"/>
    <w:rsid w:val="004A207F"/>
    <w:rsid w:val="005F66AE"/>
    <w:rsid w:val="00A861BB"/>
    <w:rsid w:val="00DF0BDC"/>
    <w:rsid w:val="00EC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BDC"/>
    <w:rPr>
      <w:rFonts w:ascii="Times New Roman" w:hAnsi="Times New Roman"/>
      <w:sz w:val="26"/>
    </w:rPr>
  </w:style>
  <w:style w:type="paragraph" w:styleId="Nadpis1">
    <w:name w:val="heading 1"/>
    <w:basedOn w:val="Normln"/>
    <w:next w:val="Seznamsodrkami2"/>
    <w:link w:val="Nadpis1Char"/>
    <w:uiPriority w:val="9"/>
    <w:qFormat/>
    <w:rsid w:val="00DF0BDC"/>
    <w:pPr>
      <w:keepNext/>
      <w:keepLines/>
      <w:numPr>
        <w:numId w:val="6"/>
      </w:numPr>
      <w:spacing w:before="120" w:after="120" w:line="24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BDC"/>
    <w:pPr>
      <w:keepNext/>
      <w:keepLines/>
      <w:numPr>
        <w:numId w:val="3"/>
      </w:numPr>
      <w:spacing w:before="200" w:after="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0BDC"/>
    <w:pPr>
      <w:keepNext/>
      <w:keepLines/>
      <w:numPr>
        <w:numId w:val="4"/>
      </w:numPr>
      <w:spacing w:before="120" w:after="120" w:line="360" w:lineRule="auto"/>
      <w:outlineLvl w:val="2"/>
    </w:pPr>
    <w:rPr>
      <w:rFonts w:eastAsiaTheme="majorEastAsia" w:cstheme="majorBid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F0BDC"/>
    <w:pPr>
      <w:keepNext/>
      <w:keepLines/>
      <w:numPr>
        <w:numId w:val="5"/>
      </w:numPr>
      <w:spacing w:before="120" w:after="120" w:line="360" w:lineRule="auto"/>
      <w:outlineLvl w:val="3"/>
    </w:pPr>
    <w:rPr>
      <w:rFonts w:eastAsiaTheme="majorEastAsia" w:cstheme="majorBidi"/>
      <w:b/>
      <w:bCs/>
      <w:iCs/>
      <w:sz w:val="24"/>
    </w:rPr>
  </w:style>
  <w:style w:type="paragraph" w:styleId="Nadpis5">
    <w:name w:val="heading 5"/>
    <w:basedOn w:val="Normln"/>
    <w:link w:val="Nadpis5Char"/>
    <w:uiPriority w:val="9"/>
    <w:qFormat/>
    <w:rsid w:val="002232CD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BDC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Seznamsodrkami2">
    <w:name w:val="List Bullet 2"/>
    <w:basedOn w:val="Normln"/>
    <w:uiPriority w:val="99"/>
    <w:semiHidden/>
    <w:unhideWhenUsed/>
    <w:rsid w:val="00DF0BDC"/>
    <w:pPr>
      <w:numPr>
        <w:numId w:val="1"/>
      </w:numPr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F0BD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0BDC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DF0BDC"/>
    <w:rPr>
      <w:rFonts w:ascii="Times New Roman" w:eastAsiaTheme="majorEastAsia" w:hAnsi="Times New Roman" w:cstheme="majorBidi"/>
      <w:b/>
      <w:bCs/>
      <w:iCs/>
      <w:sz w:val="24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F0BDC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F0BDC"/>
    <w:pPr>
      <w:spacing w:after="0"/>
      <w:ind w:left="26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F0BDC"/>
    <w:pPr>
      <w:spacing w:after="0"/>
      <w:ind w:left="520"/>
    </w:pPr>
    <w:rPr>
      <w:rFonts w:asciiTheme="minorHAnsi" w:hAnsiTheme="minorHAnsi" w:cstheme="minorHAnsi"/>
      <w:i/>
      <w:i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DF0B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F0BD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0BDC"/>
    <w:pPr>
      <w:numPr>
        <w:numId w:val="0"/>
      </w:numPr>
      <w:outlineLvl w:val="9"/>
    </w:pPr>
    <w:rPr>
      <w:rFonts w:asciiTheme="majorHAnsi" w:hAnsiTheme="majorHAnsi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2232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fwb">
    <w:name w:val="fwb"/>
    <w:basedOn w:val="Standardnpsmoodstavce"/>
    <w:rsid w:val="002232CD"/>
  </w:style>
  <w:style w:type="character" w:styleId="Hypertextovodkaz">
    <w:name w:val="Hyperlink"/>
    <w:basedOn w:val="Standardnpsmoodstavce"/>
    <w:uiPriority w:val="99"/>
    <w:semiHidden/>
    <w:unhideWhenUsed/>
    <w:rsid w:val="002232CD"/>
    <w:rPr>
      <w:color w:val="0000FF"/>
      <w:u w:val="single"/>
    </w:rPr>
  </w:style>
  <w:style w:type="character" w:customStyle="1" w:styleId="fsm">
    <w:name w:val="fsm"/>
    <w:basedOn w:val="Standardnpsmoodstavce"/>
    <w:rsid w:val="002232CD"/>
  </w:style>
  <w:style w:type="character" w:customStyle="1" w:styleId="apple-converted-space">
    <w:name w:val="apple-converted-space"/>
    <w:basedOn w:val="Standardnpsmoodstavce"/>
    <w:rsid w:val="002232CD"/>
  </w:style>
  <w:style w:type="paragraph" w:styleId="Normlnweb">
    <w:name w:val="Normal (Web)"/>
    <w:basedOn w:val="Normln"/>
    <w:uiPriority w:val="99"/>
    <w:semiHidden/>
    <w:unhideWhenUsed/>
    <w:rsid w:val="002232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0233">
          <w:marLeft w:val="0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libereckraj/posts/4750802793118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ibereckraj?fref=n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325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3</cp:revision>
  <dcterms:created xsi:type="dcterms:W3CDTF">2015-04-30T19:57:00Z</dcterms:created>
  <dcterms:modified xsi:type="dcterms:W3CDTF">2015-04-30T20:05:00Z</dcterms:modified>
</cp:coreProperties>
</file>